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99" w:rsidRDefault="004C1799" w:rsidP="004C1799">
      <w:pPr>
        <w:pStyle w:val="Title"/>
        <w:pBdr>
          <w:bottom w:val="single" w:sz="6" w:space="1" w:color="auto"/>
        </w:pBdr>
        <w:rPr>
          <w:rFonts w:eastAsia="Times New Roman"/>
          <w:lang w:eastAsia="en-GB"/>
        </w:rPr>
      </w:pPr>
      <w:r w:rsidRPr="004C1799">
        <w:rPr>
          <w:rFonts w:eastAsia="Times New Roman"/>
          <w:lang w:eastAsia="en-GB"/>
        </w:rPr>
        <w:t>Astral Limited | Analyst Meet | 2024</w:t>
      </w:r>
    </w:p>
    <w:p w:rsidR="004C1799" w:rsidRPr="004C1799" w:rsidRDefault="004C1799" w:rsidP="004C1799">
      <w:pPr>
        <w:rPr>
          <w:lang w:eastAsia="en-GB"/>
        </w:rPr>
      </w:pPr>
    </w:p>
    <w:p w:rsidR="004C1799" w:rsidRDefault="004C1799" w:rsidP="004C179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32587" w:rsidRPr="004C1799" w:rsidRDefault="00A32587" w:rsidP="004C1799"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Youtube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Video :</w:t>
      </w:r>
      <w:proofErr w:type="gram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4" w:history="1">
        <w:r w:rsidRPr="00A32587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Click here</w:t>
        </w:r>
      </w:hyperlink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bookmarkStart w:id="0" w:name="_GoBack"/>
      <w:bookmarkEnd w:id="0"/>
    </w:p>
    <w:sectPr w:rsidR="00A32587" w:rsidRPr="004C1799" w:rsidSect="004C1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9"/>
    <w:rsid w:val="0019694B"/>
    <w:rsid w:val="001F678C"/>
    <w:rsid w:val="004C1799"/>
    <w:rsid w:val="00A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2E9B"/>
  <w15:chartTrackingRefBased/>
  <w15:docId w15:val="{48997678-873F-B245-9F4D-83C7304A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79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C17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9bO1kMBg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 Nandkishor Dhuri</dc:creator>
  <cp:keywords/>
  <dc:description/>
  <cp:lastModifiedBy>Windows User</cp:lastModifiedBy>
  <cp:revision>2</cp:revision>
  <cp:lastPrinted>2024-05-21T12:42:00Z</cp:lastPrinted>
  <dcterms:created xsi:type="dcterms:W3CDTF">2024-05-21T12:38:00Z</dcterms:created>
  <dcterms:modified xsi:type="dcterms:W3CDTF">2024-05-21T13:12:00Z</dcterms:modified>
</cp:coreProperties>
</file>